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CA5" w:rsidRDefault="002E0CA5" w:rsidP="002E0CA5">
      <w:pPr>
        <w:pStyle w:val="Title"/>
        <w:jc w:val="left"/>
        <w:rPr>
          <w:b/>
          <w:color w:val="333399"/>
          <w:sz w:val="28"/>
        </w:rPr>
      </w:pPr>
      <w:bookmarkStart w:id="0" w:name="_GoBack"/>
      <w:bookmarkEnd w:id="0"/>
      <w:r>
        <w:rPr>
          <w:noProof/>
        </w:rPr>
        <w:drawing>
          <wp:anchor distT="0" distB="0" distL="114300" distR="114300" simplePos="0" relativeHeight="251659264" behindDoc="0" locked="0" layoutInCell="1" allowOverlap="1" wp14:anchorId="485F1C05" wp14:editId="03C2CDAD">
            <wp:simplePos x="0" y="0"/>
            <wp:positionH relativeFrom="margin">
              <wp:posOffset>-220980</wp:posOffset>
            </wp:positionH>
            <wp:positionV relativeFrom="paragraph">
              <wp:posOffset>62230</wp:posOffset>
            </wp:positionV>
            <wp:extent cx="1354455" cy="1308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455" cy="1308735"/>
                    </a:xfrm>
                    <a:prstGeom prst="rect">
                      <a:avLst/>
                    </a:prstGeom>
                    <a:noFill/>
                  </pic:spPr>
                </pic:pic>
              </a:graphicData>
            </a:graphic>
            <wp14:sizeRelH relativeFrom="margin">
              <wp14:pctWidth>0</wp14:pctWidth>
            </wp14:sizeRelH>
            <wp14:sizeRelV relativeFrom="margin">
              <wp14:pctHeight>0</wp14:pctHeight>
            </wp14:sizeRelV>
          </wp:anchor>
        </w:drawing>
      </w:r>
    </w:p>
    <w:tbl>
      <w:tblPr>
        <w:tblW w:w="10242" w:type="dxa"/>
        <w:tblInd w:w="-522" w:type="dxa"/>
        <w:tblLook w:val="04A0" w:firstRow="1" w:lastRow="0" w:firstColumn="1" w:lastColumn="0" w:noHBand="0" w:noVBand="1"/>
      </w:tblPr>
      <w:tblGrid>
        <w:gridCol w:w="2679"/>
        <w:gridCol w:w="4478"/>
        <w:gridCol w:w="3085"/>
      </w:tblGrid>
      <w:tr w:rsidR="002E0CA5" w:rsidTr="0038297D">
        <w:tc>
          <w:tcPr>
            <w:tcW w:w="2679" w:type="dxa"/>
            <w:vAlign w:val="center"/>
          </w:tcPr>
          <w:p w:rsidR="002E0CA5" w:rsidRDefault="002E0CA5" w:rsidP="004A713A">
            <w:pPr>
              <w:pStyle w:val="Title"/>
              <w:rPr>
                <w:b/>
                <w:color w:val="333399"/>
                <w:sz w:val="28"/>
              </w:rPr>
            </w:pPr>
          </w:p>
        </w:tc>
        <w:tc>
          <w:tcPr>
            <w:tcW w:w="4478" w:type="dxa"/>
            <w:vAlign w:val="center"/>
          </w:tcPr>
          <w:p w:rsidR="002E0CA5" w:rsidRDefault="002E0CA5" w:rsidP="004A713A">
            <w:pPr>
              <w:pStyle w:val="Header"/>
              <w:jc w:val="center"/>
              <w:rPr>
                <w:b/>
                <w:sz w:val="24"/>
                <w:szCs w:val="24"/>
              </w:rPr>
            </w:pPr>
            <w:r>
              <w:rPr>
                <w:b/>
                <w:noProof/>
                <w:sz w:val="24"/>
                <w:szCs w:val="24"/>
              </w:rPr>
              <w:t>Frank Fowler Dow School No. 52</w:t>
            </w:r>
          </w:p>
          <w:p w:rsidR="002E0CA5" w:rsidRDefault="002E0CA5" w:rsidP="004A713A">
            <w:pPr>
              <w:pStyle w:val="Header"/>
              <w:jc w:val="center"/>
              <w:rPr>
                <w:sz w:val="24"/>
                <w:szCs w:val="24"/>
              </w:rPr>
            </w:pPr>
            <w:r>
              <w:rPr>
                <w:sz w:val="24"/>
                <w:szCs w:val="24"/>
              </w:rPr>
              <w:t xml:space="preserve">100 Farmington Road, </w:t>
            </w:r>
          </w:p>
          <w:p w:rsidR="002E0CA5" w:rsidRDefault="002E0CA5" w:rsidP="004A713A">
            <w:pPr>
              <w:pStyle w:val="Header"/>
              <w:jc w:val="center"/>
              <w:rPr>
                <w:sz w:val="24"/>
                <w:szCs w:val="24"/>
              </w:rPr>
            </w:pPr>
            <w:r>
              <w:rPr>
                <w:sz w:val="24"/>
                <w:szCs w:val="24"/>
              </w:rPr>
              <w:t>Rochester, New York 14609</w:t>
            </w:r>
          </w:p>
          <w:p w:rsidR="002E0CA5" w:rsidRDefault="002E0CA5" w:rsidP="004A713A">
            <w:pPr>
              <w:pStyle w:val="Header"/>
              <w:jc w:val="center"/>
              <w:rPr>
                <w:sz w:val="24"/>
                <w:szCs w:val="24"/>
              </w:rPr>
            </w:pPr>
            <w:r>
              <w:rPr>
                <w:sz w:val="24"/>
                <w:szCs w:val="24"/>
              </w:rPr>
              <w:t>Phone (585) 482-9614    Fax (585) 654-1079</w:t>
            </w:r>
          </w:p>
          <w:p w:rsidR="002E0CA5" w:rsidRDefault="002E0CA5" w:rsidP="004A713A">
            <w:pPr>
              <w:pStyle w:val="Header"/>
              <w:jc w:val="center"/>
              <w:rPr>
                <w:sz w:val="24"/>
                <w:szCs w:val="24"/>
              </w:rPr>
            </w:pPr>
            <w:r>
              <w:rPr>
                <w:sz w:val="24"/>
                <w:szCs w:val="24"/>
              </w:rPr>
              <w:t>www.rcsdk12.org/52</w:t>
            </w:r>
          </w:p>
          <w:p w:rsidR="002E0CA5" w:rsidRDefault="002E0CA5" w:rsidP="004A713A">
            <w:pPr>
              <w:jc w:val="center"/>
              <w:rPr>
                <w:rFonts w:ascii="Tahoma" w:hAnsi="Tahoma"/>
                <w:color w:val="333399"/>
                <w:sz w:val="24"/>
              </w:rPr>
            </w:pPr>
          </w:p>
        </w:tc>
        <w:tc>
          <w:tcPr>
            <w:tcW w:w="3085" w:type="dxa"/>
          </w:tcPr>
          <w:p w:rsidR="002E0CA5" w:rsidRDefault="002E0CA5" w:rsidP="004A713A">
            <w:pPr>
              <w:pStyle w:val="Header"/>
              <w:jc w:val="center"/>
              <w:rPr>
                <w:sz w:val="24"/>
                <w:szCs w:val="24"/>
              </w:rPr>
            </w:pPr>
            <w:r>
              <w:rPr>
                <w:sz w:val="24"/>
                <w:szCs w:val="24"/>
              </w:rPr>
              <w:t>Dr. Mary Ferguson</w:t>
            </w:r>
          </w:p>
          <w:p w:rsidR="002E0CA5" w:rsidRDefault="002E0CA5" w:rsidP="004A713A">
            <w:pPr>
              <w:pStyle w:val="Header"/>
              <w:jc w:val="center"/>
              <w:rPr>
                <w:sz w:val="24"/>
                <w:szCs w:val="24"/>
              </w:rPr>
            </w:pPr>
            <w:r>
              <w:rPr>
                <w:sz w:val="24"/>
                <w:szCs w:val="24"/>
              </w:rPr>
              <w:t>Principal</w:t>
            </w:r>
          </w:p>
          <w:p w:rsidR="002E0CA5" w:rsidRDefault="002E0CA5" w:rsidP="004A713A">
            <w:pPr>
              <w:pStyle w:val="Header"/>
              <w:jc w:val="center"/>
              <w:rPr>
                <w:sz w:val="24"/>
                <w:szCs w:val="24"/>
              </w:rPr>
            </w:pPr>
            <w:r>
              <w:rPr>
                <w:sz w:val="24"/>
                <w:szCs w:val="24"/>
              </w:rPr>
              <w:t>Mary.Ferguson@rcsdk12.org</w:t>
            </w:r>
          </w:p>
          <w:p w:rsidR="002E0CA5" w:rsidRDefault="002E0CA5" w:rsidP="004A713A">
            <w:pPr>
              <w:pStyle w:val="Title"/>
              <w:rPr>
                <w:rFonts w:ascii="Cambria" w:hAnsi="Cambria"/>
                <w:b/>
                <w:color w:val="333399"/>
                <w:sz w:val="20"/>
              </w:rPr>
            </w:pPr>
          </w:p>
        </w:tc>
      </w:tr>
    </w:tbl>
    <w:p w:rsidR="002E0CA5" w:rsidRPr="00E52346" w:rsidRDefault="002E0CA5" w:rsidP="002E0CA5"/>
    <w:p w:rsidR="002E0CA5" w:rsidRDefault="002E0CA5" w:rsidP="009D1471">
      <w:pPr>
        <w:pStyle w:val="NormalWeb"/>
        <w:spacing w:after="0" w:afterAutospacing="0"/>
        <w:contextualSpacing/>
        <w:rPr>
          <w:rFonts w:ascii="Calibri Light" w:hAnsi="Calibri Light" w:cs="Calibri Light"/>
          <w:sz w:val="22"/>
          <w:szCs w:val="22"/>
        </w:rPr>
      </w:pPr>
    </w:p>
    <w:p w:rsidR="002E0CA5" w:rsidRDefault="002E0CA5" w:rsidP="009D1471">
      <w:pPr>
        <w:pStyle w:val="NormalWeb"/>
        <w:spacing w:after="0" w:afterAutospacing="0"/>
        <w:contextualSpacing/>
        <w:rPr>
          <w:rFonts w:ascii="Calibri Light" w:hAnsi="Calibri Light" w:cs="Calibri Light"/>
          <w:sz w:val="22"/>
          <w:szCs w:val="22"/>
        </w:rPr>
      </w:pPr>
    </w:p>
    <w:p w:rsidR="009D1471" w:rsidRPr="00B14CFF" w:rsidRDefault="009D1471" w:rsidP="0038297D">
      <w:pPr>
        <w:pStyle w:val="NormalWeb"/>
        <w:spacing w:after="0" w:afterAutospacing="0"/>
        <w:contextualSpacing/>
        <w:jc w:val="both"/>
        <w:rPr>
          <w:rFonts w:asciiTheme="minorHAnsi" w:hAnsiTheme="minorHAnsi" w:cstheme="minorHAnsi"/>
          <w:b/>
        </w:rPr>
      </w:pPr>
      <w:r w:rsidRPr="00B14CFF">
        <w:rPr>
          <w:rFonts w:asciiTheme="minorHAnsi" w:hAnsiTheme="minorHAnsi" w:cstheme="minorHAnsi"/>
          <w:b/>
        </w:rPr>
        <w:t xml:space="preserve">Dear </w:t>
      </w:r>
      <w:r w:rsidR="002E0CA5" w:rsidRPr="00B14CFF">
        <w:rPr>
          <w:rFonts w:asciiTheme="minorHAnsi" w:hAnsiTheme="minorHAnsi" w:cstheme="minorHAnsi"/>
          <w:b/>
        </w:rPr>
        <w:t xml:space="preserve">Frank Fowler Dow </w:t>
      </w:r>
      <w:r w:rsidRPr="00B14CFF">
        <w:rPr>
          <w:rFonts w:asciiTheme="minorHAnsi" w:hAnsiTheme="minorHAnsi" w:cstheme="minorHAnsi"/>
          <w:b/>
        </w:rPr>
        <w:t>Families and Staff,</w:t>
      </w:r>
    </w:p>
    <w:p w:rsidR="0038297D" w:rsidRPr="0038297D" w:rsidRDefault="00566F2A" w:rsidP="0038297D">
      <w:pPr>
        <w:pStyle w:val="NormalWeb"/>
        <w:spacing w:after="0" w:afterAutospacing="0"/>
        <w:contextualSpacing/>
        <w:jc w:val="both"/>
        <w:rPr>
          <w:rFonts w:asciiTheme="minorHAnsi" w:hAnsiTheme="minorHAnsi" w:cstheme="minorHAnsi"/>
        </w:rPr>
      </w:pPr>
      <w:r>
        <w:rPr>
          <w:rFonts w:asciiTheme="minorHAnsi" w:hAnsiTheme="minorHAnsi" w:cstheme="minorHAnsi"/>
        </w:rPr>
        <w:t xml:space="preserve">  </w:t>
      </w:r>
    </w:p>
    <w:p w:rsidR="009D1471" w:rsidRPr="0038297D" w:rsidRDefault="009D1471" w:rsidP="0038297D">
      <w:pPr>
        <w:pStyle w:val="NormalWeb"/>
        <w:spacing w:after="0" w:afterAutospacing="0"/>
        <w:contextualSpacing/>
        <w:jc w:val="both"/>
        <w:rPr>
          <w:rFonts w:asciiTheme="minorHAnsi" w:hAnsiTheme="minorHAnsi" w:cstheme="minorHAnsi"/>
        </w:rPr>
      </w:pPr>
    </w:p>
    <w:p w:rsidR="009D1471" w:rsidRPr="0038297D" w:rsidRDefault="009D1471" w:rsidP="0038297D">
      <w:pPr>
        <w:pStyle w:val="NormalWeb"/>
        <w:spacing w:after="0" w:afterAutospacing="0"/>
        <w:contextualSpacing/>
        <w:jc w:val="both"/>
        <w:rPr>
          <w:rFonts w:asciiTheme="minorHAnsi" w:hAnsiTheme="minorHAnsi" w:cstheme="minorHAnsi"/>
        </w:rPr>
      </w:pPr>
      <w:r w:rsidRPr="0038297D">
        <w:rPr>
          <w:rFonts w:asciiTheme="minorHAnsi" w:hAnsiTheme="minorHAnsi" w:cstheme="minorHAnsi"/>
        </w:rPr>
        <w:t xml:space="preserve">We are excited to welcome you to a new school year. Your child’s safety is a top priority, and I want to provide some information on the established procedures for visitors in our schools. They are in place to protect students and staff, and all visitors must adhere to these regulations. Anyone who does not adhere to these procedures will not be permitted entry.  No exceptions. </w:t>
      </w:r>
    </w:p>
    <w:p w:rsidR="009D1471" w:rsidRPr="0038297D" w:rsidRDefault="009D1471" w:rsidP="0038297D">
      <w:pPr>
        <w:numPr>
          <w:ilvl w:val="0"/>
          <w:numId w:val="1"/>
        </w:numPr>
        <w:spacing w:before="100" w:beforeAutospacing="1"/>
        <w:contextualSpacing/>
        <w:jc w:val="both"/>
        <w:rPr>
          <w:rFonts w:asciiTheme="minorHAnsi" w:eastAsia="Times New Roman" w:hAnsiTheme="minorHAnsi" w:cstheme="minorHAnsi"/>
          <w:sz w:val="24"/>
          <w:szCs w:val="24"/>
        </w:rPr>
      </w:pPr>
      <w:r w:rsidRPr="0038297D">
        <w:rPr>
          <w:rFonts w:asciiTheme="minorHAnsi" w:eastAsia="Times New Roman" w:hAnsiTheme="minorHAnsi" w:cstheme="minorHAnsi"/>
          <w:sz w:val="24"/>
          <w:szCs w:val="24"/>
        </w:rPr>
        <w:t>The school’s main entrance will serve as the single point of entry for visitors.  Visitors must report immediately to the school office and present photo identification to obtain a visitor’s pass.</w:t>
      </w:r>
    </w:p>
    <w:p w:rsidR="009D1471" w:rsidRPr="0038297D" w:rsidRDefault="009D1471" w:rsidP="0038297D">
      <w:pPr>
        <w:numPr>
          <w:ilvl w:val="0"/>
          <w:numId w:val="1"/>
        </w:numPr>
        <w:spacing w:before="100" w:beforeAutospacing="1"/>
        <w:contextualSpacing/>
        <w:jc w:val="both"/>
        <w:rPr>
          <w:rFonts w:asciiTheme="minorHAnsi" w:eastAsia="Times New Roman" w:hAnsiTheme="minorHAnsi" w:cstheme="minorHAnsi"/>
          <w:sz w:val="24"/>
          <w:szCs w:val="24"/>
        </w:rPr>
      </w:pPr>
      <w:r w:rsidRPr="0038297D">
        <w:rPr>
          <w:rFonts w:asciiTheme="minorHAnsi" w:eastAsia="Times New Roman" w:hAnsiTheme="minorHAnsi" w:cstheme="minorHAnsi"/>
          <w:sz w:val="24"/>
          <w:szCs w:val="24"/>
        </w:rPr>
        <w:t>Parents/caregivers must call the school office to arrange an early pick up time for their children and present photo identification upon arrival.</w:t>
      </w:r>
    </w:p>
    <w:p w:rsidR="009D1471" w:rsidRPr="0038297D" w:rsidRDefault="009D1471" w:rsidP="0038297D">
      <w:pPr>
        <w:numPr>
          <w:ilvl w:val="0"/>
          <w:numId w:val="1"/>
        </w:numPr>
        <w:spacing w:before="100" w:beforeAutospacing="1"/>
        <w:contextualSpacing/>
        <w:jc w:val="both"/>
        <w:rPr>
          <w:rFonts w:asciiTheme="minorHAnsi" w:eastAsia="Times New Roman" w:hAnsiTheme="minorHAnsi" w:cstheme="minorHAnsi"/>
          <w:sz w:val="24"/>
          <w:szCs w:val="24"/>
        </w:rPr>
      </w:pPr>
      <w:r w:rsidRPr="0038297D">
        <w:rPr>
          <w:rFonts w:asciiTheme="minorHAnsi" w:eastAsia="Times New Roman" w:hAnsiTheme="minorHAnsi" w:cstheme="minorHAnsi"/>
          <w:sz w:val="24"/>
          <w:szCs w:val="24"/>
        </w:rPr>
        <w:t xml:space="preserve">Visitors are subject to search of their person and belongings. Anyone refusing will not be allowed </w:t>
      </w:r>
      <w:r w:rsidR="0038297D">
        <w:rPr>
          <w:rFonts w:asciiTheme="minorHAnsi" w:eastAsia="Times New Roman" w:hAnsiTheme="minorHAnsi" w:cstheme="minorHAnsi"/>
          <w:sz w:val="24"/>
          <w:szCs w:val="24"/>
        </w:rPr>
        <w:t>to remain on District property.</w:t>
      </w:r>
    </w:p>
    <w:p w:rsidR="009D1471" w:rsidRPr="0038297D" w:rsidRDefault="009D1471" w:rsidP="0038297D">
      <w:pPr>
        <w:numPr>
          <w:ilvl w:val="0"/>
          <w:numId w:val="1"/>
        </w:numPr>
        <w:spacing w:before="100" w:beforeAutospacing="1"/>
        <w:contextualSpacing/>
        <w:jc w:val="both"/>
        <w:rPr>
          <w:rFonts w:asciiTheme="minorHAnsi" w:eastAsia="Times New Roman" w:hAnsiTheme="minorHAnsi" w:cstheme="minorHAnsi"/>
          <w:sz w:val="24"/>
          <w:szCs w:val="24"/>
        </w:rPr>
      </w:pPr>
      <w:r w:rsidRPr="0038297D">
        <w:rPr>
          <w:rFonts w:asciiTheme="minorHAnsi" w:eastAsia="Times New Roman" w:hAnsiTheme="minorHAnsi" w:cstheme="minorHAnsi"/>
          <w:sz w:val="24"/>
          <w:szCs w:val="24"/>
        </w:rPr>
        <w:t>Any person asked to leave school property must do so immediately. Refusal to leave will</w:t>
      </w:r>
      <w:r w:rsidR="0038297D">
        <w:rPr>
          <w:rFonts w:asciiTheme="minorHAnsi" w:eastAsia="Times New Roman" w:hAnsiTheme="minorHAnsi" w:cstheme="minorHAnsi"/>
          <w:sz w:val="24"/>
          <w:szCs w:val="24"/>
        </w:rPr>
        <w:t xml:space="preserve"> result in police intervention.</w:t>
      </w:r>
    </w:p>
    <w:p w:rsidR="009D1471" w:rsidRPr="0038297D" w:rsidRDefault="009D1471" w:rsidP="0038297D">
      <w:pPr>
        <w:pStyle w:val="NormalWeb"/>
        <w:spacing w:after="0" w:afterAutospacing="0"/>
        <w:contextualSpacing/>
        <w:jc w:val="both"/>
        <w:rPr>
          <w:rFonts w:asciiTheme="minorHAnsi" w:hAnsiTheme="minorHAnsi" w:cstheme="minorHAnsi"/>
        </w:rPr>
      </w:pPr>
      <w:r w:rsidRPr="0038297D">
        <w:rPr>
          <w:rFonts w:asciiTheme="minorHAnsi" w:hAnsiTheme="minorHAnsi" w:cstheme="minorHAnsi"/>
        </w:rPr>
        <w:t>The District Code of Conduct applies to everyone in our school community, including students, staff, families, and community members. Aggressive behavior is never acceptable and will not be tolerated. Unruly visitors will be removed from the premises immediately and a report will be filed with the Roch</w:t>
      </w:r>
      <w:r w:rsidR="0038297D">
        <w:rPr>
          <w:rFonts w:asciiTheme="minorHAnsi" w:hAnsiTheme="minorHAnsi" w:cstheme="minorHAnsi"/>
        </w:rPr>
        <w:t>ester Police Department.</w:t>
      </w:r>
    </w:p>
    <w:p w:rsidR="009D1471" w:rsidRPr="0038297D" w:rsidRDefault="009D1471" w:rsidP="0038297D">
      <w:pPr>
        <w:pStyle w:val="NormalWeb"/>
        <w:spacing w:after="0" w:afterAutospacing="0"/>
        <w:contextualSpacing/>
        <w:jc w:val="both"/>
        <w:rPr>
          <w:rFonts w:asciiTheme="minorHAnsi" w:hAnsiTheme="minorHAnsi" w:cstheme="minorHAnsi"/>
        </w:rPr>
      </w:pPr>
    </w:p>
    <w:p w:rsidR="009D1471" w:rsidRPr="00CA4D8D" w:rsidRDefault="009D1471" w:rsidP="0038297D">
      <w:pPr>
        <w:pStyle w:val="NormalWeb"/>
        <w:spacing w:before="0" w:beforeAutospacing="0" w:after="0" w:afterAutospacing="0"/>
        <w:contextualSpacing/>
        <w:jc w:val="both"/>
        <w:rPr>
          <w:rFonts w:asciiTheme="minorHAnsi" w:hAnsiTheme="minorHAnsi" w:cstheme="minorHAnsi"/>
          <w:b/>
        </w:rPr>
      </w:pPr>
      <w:r w:rsidRPr="0038297D">
        <w:rPr>
          <w:rFonts w:asciiTheme="minorHAnsi" w:hAnsiTheme="minorHAnsi" w:cstheme="minorHAnsi"/>
        </w:rPr>
        <w:t xml:space="preserve">Everyone has a role to play in the safety and security of our school communities. </w:t>
      </w:r>
      <w:r w:rsidRPr="00CA4D8D">
        <w:rPr>
          <w:rFonts w:asciiTheme="minorHAnsi" w:hAnsiTheme="minorHAnsi" w:cstheme="minorHAnsi"/>
          <w:b/>
        </w:rPr>
        <w:t>We ask that you be vigilant and report any suspicious activity on or around school grounds immediately by calling 585-262-8600.</w:t>
      </w:r>
    </w:p>
    <w:p w:rsidR="009D1471" w:rsidRDefault="009D1471" w:rsidP="0038297D">
      <w:pPr>
        <w:pStyle w:val="NormalWeb"/>
        <w:spacing w:before="0" w:beforeAutospacing="0" w:after="0" w:afterAutospacing="0"/>
        <w:contextualSpacing/>
        <w:jc w:val="both"/>
        <w:rPr>
          <w:rFonts w:asciiTheme="minorHAnsi" w:hAnsiTheme="minorHAnsi" w:cstheme="minorHAnsi"/>
        </w:rPr>
      </w:pPr>
    </w:p>
    <w:p w:rsidR="0038297D" w:rsidRPr="0038297D" w:rsidRDefault="0038297D" w:rsidP="0038297D">
      <w:pPr>
        <w:pStyle w:val="NormalWeb"/>
        <w:spacing w:before="0" w:beforeAutospacing="0" w:after="0" w:afterAutospacing="0"/>
        <w:contextualSpacing/>
        <w:jc w:val="both"/>
        <w:rPr>
          <w:rFonts w:asciiTheme="minorHAnsi" w:hAnsiTheme="minorHAnsi" w:cstheme="minorHAnsi"/>
        </w:rPr>
      </w:pPr>
    </w:p>
    <w:p w:rsidR="009D1471" w:rsidRPr="00B14CFF" w:rsidRDefault="009D1471" w:rsidP="0038297D">
      <w:pPr>
        <w:jc w:val="both"/>
        <w:rPr>
          <w:rFonts w:asciiTheme="minorHAnsi" w:hAnsiTheme="minorHAnsi" w:cstheme="minorHAnsi"/>
          <w:sz w:val="24"/>
          <w:szCs w:val="24"/>
        </w:rPr>
      </w:pPr>
      <w:r w:rsidRPr="00B14CFF">
        <w:rPr>
          <w:rFonts w:asciiTheme="minorHAnsi" w:hAnsiTheme="minorHAnsi" w:cstheme="minorHAnsi"/>
          <w:sz w:val="24"/>
          <w:szCs w:val="24"/>
        </w:rPr>
        <w:t>Thank you,</w:t>
      </w:r>
    </w:p>
    <w:p w:rsidR="002E0CA5" w:rsidRPr="00B14CFF" w:rsidRDefault="002E0CA5" w:rsidP="0038297D">
      <w:pPr>
        <w:jc w:val="both"/>
        <w:rPr>
          <w:rFonts w:asciiTheme="minorHAnsi" w:hAnsiTheme="minorHAnsi" w:cstheme="minorHAnsi"/>
          <w:b/>
          <w:sz w:val="24"/>
          <w:szCs w:val="24"/>
        </w:rPr>
      </w:pPr>
    </w:p>
    <w:p w:rsidR="002E0CA5" w:rsidRPr="00B14CFF" w:rsidRDefault="002E0CA5" w:rsidP="0038297D">
      <w:pPr>
        <w:jc w:val="both"/>
        <w:rPr>
          <w:rFonts w:asciiTheme="minorHAnsi" w:hAnsiTheme="minorHAnsi" w:cstheme="minorHAnsi"/>
          <w:b/>
          <w:sz w:val="24"/>
          <w:szCs w:val="24"/>
        </w:rPr>
      </w:pPr>
    </w:p>
    <w:p w:rsidR="009D1471" w:rsidRPr="00B14CFF" w:rsidRDefault="002E0CA5" w:rsidP="0038297D">
      <w:pPr>
        <w:jc w:val="both"/>
        <w:rPr>
          <w:rFonts w:asciiTheme="minorHAnsi" w:hAnsiTheme="minorHAnsi" w:cstheme="minorHAnsi"/>
          <w:b/>
          <w:sz w:val="24"/>
          <w:szCs w:val="24"/>
        </w:rPr>
      </w:pPr>
      <w:r w:rsidRPr="00B14CFF">
        <w:rPr>
          <w:rFonts w:asciiTheme="minorHAnsi" w:hAnsiTheme="minorHAnsi" w:cstheme="minorHAnsi"/>
          <w:b/>
          <w:sz w:val="24"/>
          <w:szCs w:val="24"/>
        </w:rPr>
        <w:t>Dr. Mary Ferguson</w:t>
      </w:r>
      <w:r w:rsidR="0038297D" w:rsidRPr="00B14CFF">
        <w:rPr>
          <w:rFonts w:asciiTheme="minorHAnsi" w:hAnsiTheme="minorHAnsi" w:cstheme="minorHAnsi"/>
          <w:b/>
          <w:sz w:val="24"/>
          <w:szCs w:val="24"/>
        </w:rPr>
        <w:t xml:space="preserve"> </w:t>
      </w:r>
      <w:r w:rsidRPr="00B14CFF">
        <w:rPr>
          <w:rFonts w:asciiTheme="minorHAnsi" w:hAnsiTheme="minorHAnsi" w:cstheme="minorHAnsi"/>
          <w:b/>
          <w:sz w:val="24"/>
          <w:szCs w:val="24"/>
        </w:rPr>
        <w:t>- Principal</w:t>
      </w:r>
    </w:p>
    <w:p w:rsidR="001E3A7A" w:rsidRDefault="005E430D"/>
    <w:sectPr w:rsidR="001E3A7A" w:rsidSect="0038297D">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7D76"/>
    <w:multiLevelType w:val="hybridMultilevel"/>
    <w:tmpl w:val="C03EB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471"/>
    <w:rsid w:val="00010B4F"/>
    <w:rsid w:val="002E0CA5"/>
    <w:rsid w:val="0038297D"/>
    <w:rsid w:val="00566F2A"/>
    <w:rsid w:val="00587DB8"/>
    <w:rsid w:val="005E430D"/>
    <w:rsid w:val="0060101F"/>
    <w:rsid w:val="009D1471"/>
    <w:rsid w:val="00A64E02"/>
    <w:rsid w:val="00B10F59"/>
    <w:rsid w:val="00B14CFF"/>
    <w:rsid w:val="00BE5EF7"/>
    <w:rsid w:val="00C80CF9"/>
    <w:rsid w:val="00CA4D8D"/>
    <w:rsid w:val="00EF2575"/>
    <w:rsid w:val="00FB2104"/>
    <w:rsid w:val="00FF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6CCC5-4D4F-414D-B97E-8079B101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4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1471"/>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semiHidden/>
    <w:unhideWhenUsed/>
    <w:rsid w:val="002E0CA5"/>
    <w:pPr>
      <w:tabs>
        <w:tab w:val="center" w:pos="4680"/>
        <w:tab w:val="right" w:pos="9360"/>
      </w:tabs>
    </w:pPr>
    <w:rPr>
      <w:rFonts w:eastAsia="Calibri" w:cs="Times New Roman"/>
    </w:rPr>
  </w:style>
  <w:style w:type="character" w:customStyle="1" w:styleId="HeaderChar">
    <w:name w:val="Header Char"/>
    <w:basedOn w:val="DefaultParagraphFont"/>
    <w:link w:val="Header"/>
    <w:uiPriority w:val="99"/>
    <w:semiHidden/>
    <w:rsid w:val="002E0CA5"/>
    <w:rPr>
      <w:rFonts w:ascii="Calibri" w:eastAsia="Calibri" w:hAnsi="Calibri" w:cs="Times New Roman"/>
    </w:rPr>
  </w:style>
  <w:style w:type="paragraph" w:styleId="Title">
    <w:name w:val="Title"/>
    <w:basedOn w:val="Normal"/>
    <w:link w:val="TitleChar"/>
    <w:qFormat/>
    <w:rsid w:val="002E0CA5"/>
    <w:pPr>
      <w:jc w:val="center"/>
    </w:pPr>
    <w:rPr>
      <w:rFonts w:ascii="Tahoma" w:eastAsia="Times New Roman" w:hAnsi="Tahoma" w:cs="Times New Roman"/>
      <w:sz w:val="24"/>
      <w:szCs w:val="20"/>
    </w:rPr>
  </w:style>
  <w:style w:type="character" w:customStyle="1" w:styleId="TitleChar">
    <w:name w:val="Title Char"/>
    <w:basedOn w:val="DefaultParagraphFont"/>
    <w:link w:val="Title"/>
    <w:rsid w:val="002E0CA5"/>
    <w:rPr>
      <w:rFonts w:ascii="Tahoma" w:eastAsia="Times New Roman" w:hAnsi="Tahoma" w:cs="Times New Roman"/>
      <w:sz w:val="24"/>
      <w:szCs w:val="20"/>
    </w:rPr>
  </w:style>
  <w:style w:type="paragraph" w:styleId="BalloonText">
    <w:name w:val="Balloon Text"/>
    <w:basedOn w:val="Normal"/>
    <w:link w:val="BalloonTextChar"/>
    <w:uiPriority w:val="99"/>
    <w:semiHidden/>
    <w:unhideWhenUsed/>
    <w:rsid w:val="002E0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6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46CDF5F5D80546939362061A4B4770" ma:contentTypeVersion="14" ma:contentTypeDescription="Create a new document." ma:contentTypeScope="" ma:versionID="d92f7c49049061ec9782c75b7e6e60da">
  <xsd:schema xmlns:xsd="http://www.w3.org/2001/XMLSchema" xmlns:xs="http://www.w3.org/2001/XMLSchema" xmlns:p="http://schemas.microsoft.com/office/2006/metadata/properties" xmlns:ns3="9fd662f5-ab5a-4074-af5a-4a165d490228" xmlns:ns4="2c34cf25-3a8c-42a2-aded-398d2543aae5" targetNamespace="http://schemas.microsoft.com/office/2006/metadata/properties" ma:root="true" ma:fieldsID="fae37958e3c8a71ad5c0ec63c7eafd14" ns3:_="" ns4:_="">
    <xsd:import namespace="9fd662f5-ab5a-4074-af5a-4a165d490228"/>
    <xsd:import namespace="2c34cf25-3a8c-42a2-aded-398d2543aa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662f5-ab5a-4074-af5a-4a165d49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4cf25-3a8c-42a2-aded-398d2543aae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D6F24-622A-49A7-B3F0-D9BD5813888F}">
  <ds:schemaRefs>
    <ds:schemaRef ds:uri="http://schemas.microsoft.com/sharepoint/v3/contenttype/forms"/>
  </ds:schemaRefs>
</ds:datastoreItem>
</file>

<file path=customXml/itemProps2.xml><?xml version="1.0" encoding="utf-8"?>
<ds:datastoreItem xmlns:ds="http://schemas.openxmlformats.org/officeDocument/2006/customXml" ds:itemID="{B62B2F75-F95D-478F-BE1D-EC426362AC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A98B87-CE31-4CDD-AF03-4AB349C89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662f5-ab5a-4074-af5a-4a165d490228"/>
    <ds:schemaRef ds:uri="2c34cf25-3a8c-42a2-aded-398d2543a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Demario</dc:creator>
  <cp:keywords/>
  <dc:description/>
  <cp:lastModifiedBy>Brooks, Antje</cp:lastModifiedBy>
  <cp:revision>2</cp:revision>
  <cp:lastPrinted>2022-08-22T18:36:00Z</cp:lastPrinted>
  <dcterms:created xsi:type="dcterms:W3CDTF">2022-08-27T14:33:00Z</dcterms:created>
  <dcterms:modified xsi:type="dcterms:W3CDTF">2022-08-27T14:33:00Z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0x010100D546CDF5F5D80546939362061A4B4770</vt:lpwstr>
  </property>
</Properties>
</file>